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1F" w:rsidRPr="00EA02DA" w:rsidRDefault="00EA02DA" w:rsidP="00EA02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2D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A02DA" w:rsidRPr="00EA02DA" w:rsidRDefault="00EA02DA" w:rsidP="00EA02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2DA">
        <w:rPr>
          <w:rFonts w:ascii="Times New Roman" w:hAnsi="Times New Roman" w:cs="Times New Roman"/>
          <w:b/>
          <w:sz w:val="28"/>
          <w:szCs w:val="28"/>
        </w:rPr>
        <w:t>по налоговым льготам по местным налогам, предоставленным  согласно Решениям Думы города Ханты-Мансийска в 2010 году</w:t>
      </w:r>
    </w:p>
    <w:p w:rsidR="00EA02DA" w:rsidRPr="00EA02DA" w:rsidRDefault="00EA02DA">
      <w:pPr>
        <w:rPr>
          <w:rFonts w:ascii="Times New Roman" w:hAnsi="Times New Roman" w:cs="Times New Roman"/>
          <w:sz w:val="28"/>
          <w:szCs w:val="28"/>
        </w:rPr>
      </w:pPr>
    </w:p>
    <w:p w:rsidR="00EA02DA" w:rsidRDefault="00EA02DA" w:rsidP="009D41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02DA">
        <w:rPr>
          <w:rFonts w:ascii="Times New Roman" w:hAnsi="Times New Roman" w:cs="Times New Roman"/>
          <w:sz w:val="28"/>
          <w:szCs w:val="28"/>
        </w:rPr>
        <w:t>Заключение по налоговым льготам по местным налогам,  предоста</w:t>
      </w:r>
      <w:r w:rsidRPr="00EA02DA">
        <w:rPr>
          <w:rFonts w:ascii="Times New Roman" w:hAnsi="Times New Roman" w:cs="Times New Roman"/>
          <w:sz w:val="28"/>
          <w:szCs w:val="28"/>
        </w:rPr>
        <w:t>в</w:t>
      </w:r>
      <w:r w:rsidRPr="00EA02DA">
        <w:rPr>
          <w:rFonts w:ascii="Times New Roman" w:hAnsi="Times New Roman" w:cs="Times New Roman"/>
          <w:sz w:val="28"/>
          <w:szCs w:val="28"/>
        </w:rPr>
        <w:t>ленным  согласно Решениям Думы города Ханты-Мансийска в 2010 году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подготовлено по результатам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6E5535">
        <w:rPr>
          <w:rFonts w:ascii="Times New Roman" w:hAnsi="Times New Roman" w:cs="Times New Roman"/>
          <w:sz w:val="28"/>
          <w:szCs w:val="28"/>
        </w:rPr>
        <w:t>оценки эффективности предоста</w:t>
      </w:r>
      <w:r w:rsidR="006E5535">
        <w:rPr>
          <w:rFonts w:ascii="Times New Roman" w:hAnsi="Times New Roman" w:cs="Times New Roman"/>
          <w:sz w:val="28"/>
          <w:szCs w:val="28"/>
        </w:rPr>
        <w:t>в</w:t>
      </w:r>
      <w:r w:rsidR="006E5535">
        <w:rPr>
          <w:rFonts w:ascii="Times New Roman" w:hAnsi="Times New Roman" w:cs="Times New Roman"/>
          <w:sz w:val="28"/>
          <w:szCs w:val="28"/>
        </w:rPr>
        <w:t>ления налоговых льгот</w:t>
      </w:r>
      <w:proofErr w:type="gramEnd"/>
      <w:r w:rsidR="006E5535">
        <w:rPr>
          <w:rFonts w:ascii="Times New Roman" w:hAnsi="Times New Roman" w:cs="Times New Roman"/>
          <w:sz w:val="28"/>
          <w:szCs w:val="28"/>
        </w:rPr>
        <w:t xml:space="preserve"> в 2010 году, согласно Положению </w:t>
      </w:r>
      <w:r w:rsidR="00121C19">
        <w:rPr>
          <w:rFonts w:ascii="Times New Roman" w:hAnsi="Times New Roman" w:cs="Times New Roman"/>
          <w:sz w:val="28"/>
          <w:szCs w:val="28"/>
        </w:rPr>
        <w:t>о порядке оценки эффективности предоставляемых (планируемых к предоставлению) налог</w:t>
      </w:r>
      <w:r w:rsidR="00121C19">
        <w:rPr>
          <w:rFonts w:ascii="Times New Roman" w:hAnsi="Times New Roman" w:cs="Times New Roman"/>
          <w:sz w:val="28"/>
          <w:szCs w:val="28"/>
        </w:rPr>
        <w:t>о</w:t>
      </w:r>
      <w:r w:rsidR="00121C19">
        <w:rPr>
          <w:rFonts w:ascii="Times New Roman" w:hAnsi="Times New Roman" w:cs="Times New Roman"/>
          <w:sz w:val="28"/>
          <w:szCs w:val="28"/>
        </w:rPr>
        <w:t xml:space="preserve">вых льгот, утверждённому Постановлением Администрации города Ханты-Мансийска </w:t>
      </w:r>
      <w:r w:rsidR="0003757B">
        <w:rPr>
          <w:rFonts w:ascii="Times New Roman" w:hAnsi="Times New Roman" w:cs="Times New Roman"/>
          <w:sz w:val="28"/>
          <w:szCs w:val="28"/>
        </w:rPr>
        <w:t xml:space="preserve">№ 1160 от 11.10.2011 г. </w:t>
      </w:r>
    </w:p>
    <w:p w:rsidR="00F51F37" w:rsidRDefault="00F51F37" w:rsidP="009D41AF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Статьёй  61.2. Бюджетного кодекса РФ, определено, что в бюджеты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родских округов зачисляются налоговые доходы от следующих местных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логов, устанавливаемых представительными органами городских округов в соответствии с </w:t>
      </w:r>
      <w:hyperlink r:id="rId5" w:history="1">
        <w:r w:rsidRPr="00F51F37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рах:</w:t>
      </w:r>
    </w:p>
    <w:p w:rsidR="00F51F37" w:rsidRDefault="00F51F37" w:rsidP="009D41AF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налога - по нормативу 100 процентов;</w:t>
      </w:r>
    </w:p>
    <w:p w:rsidR="00F51F37" w:rsidRDefault="00F51F37" w:rsidP="009D41AF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 - по нормативу 100 процентов.</w:t>
      </w:r>
    </w:p>
    <w:p w:rsidR="000B00D2" w:rsidRDefault="000B00D2" w:rsidP="009D41A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1F37" w:rsidRDefault="000B00D2" w:rsidP="009D41A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B00D2">
        <w:rPr>
          <w:rFonts w:ascii="Times New Roman" w:hAnsi="Times New Roman" w:cs="Times New Roman"/>
          <w:b/>
          <w:sz w:val="28"/>
          <w:szCs w:val="28"/>
          <w:u w:val="single"/>
        </w:rPr>
        <w:t>Земельный налог</w:t>
      </w:r>
      <w:r>
        <w:rPr>
          <w:rFonts w:ascii="Times New Roman" w:hAnsi="Times New Roman" w:cs="Times New Roman"/>
          <w:sz w:val="28"/>
          <w:szCs w:val="28"/>
        </w:rPr>
        <w:t xml:space="preserve">  на территории города  Ханты-Мансийска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 Налоговым Кодексом РФ и  Решением Думы  города Ханты-Мансийска от  </w:t>
      </w:r>
      <w:r w:rsidR="004220E9">
        <w:rPr>
          <w:rFonts w:ascii="Times New Roman" w:hAnsi="Times New Roman" w:cs="Times New Roman"/>
          <w:sz w:val="28"/>
          <w:szCs w:val="28"/>
        </w:rPr>
        <w:t>28.20.2005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220E9">
        <w:rPr>
          <w:rFonts w:ascii="Times New Roman" w:hAnsi="Times New Roman" w:cs="Times New Roman"/>
          <w:sz w:val="28"/>
          <w:szCs w:val="28"/>
        </w:rPr>
        <w:t>116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43E8" w:rsidRDefault="000B00D2" w:rsidP="009D41A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A0249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статьёй 387 Налогового Кодекса РФ,  в дополнение к перечню льгот по земельному налогу, установленных статьёй 395 Налогового Кодекса РФ в</w:t>
      </w:r>
      <w:r w:rsidR="00F51F37">
        <w:rPr>
          <w:rFonts w:ascii="Times New Roman" w:hAnsi="Times New Roman" w:cs="Times New Roman"/>
          <w:sz w:val="28"/>
          <w:szCs w:val="28"/>
        </w:rPr>
        <w:t xml:space="preserve"> 2010 году по </w:t>
      </w:r>
      <w:r>
        <w:rPr>
          <w:rFonts w:ascii="Times New Roman" w:hAnsi="Times New Roman" w:cs="Times New Roman"/>
          <w:sz w:val="28"/>
          <w:szCs w:val="28"/>
        </w:rPr>
        <w:t xml:space="preserve">земельному налогу </w:t>
      </w:r>
      <w:r w:rsidR="00F51F37">
        <w:rPr>
          <w:rFonts w:ascii="Times New Roman" w:hAnsi="Times New Roman" w:cs="Times New Roman"/>
          <w:sz w:val="28"/>
          <w:szCs w:val="28"/>
        </w:rPr>
        <w:t xml:space="preserve"> предоставлялась </w:t>
      </w:r>
      <w:r w:rsidR="00E543E8">
        <w:rPr>
          <w:rFonts w:ascii="Times New Roman" w:hAnsi="Times New Roman" w:cs="Times New Roman"/>
          <w:sz w:val="28"/>
          <w:szCs w:val="28"/>
        </w:rPr>
        <w:t xml:space="preserve"> налоговая льгота в размере 50% по уплате налога неработающим пенсионерам, уплач</w:t>
      </w:r>
      <w:r w:rsidR="00E543E8">
        <w:rPr>
          <w:rFonts w:ascii="Times New Roman" w:hAnsi="Times New Roman" w:cs="Times New Roman"/>
          <w:sz w:val="28"/>
          <w:szCs w:val="28"/>
        </w:rPr>
        <w:t>и</w:t>
      </w:r>
      <w:r w:rsidR="00E543E8">
        <w:rPr>
          <w:rFonts w:ascii="Times New Roman" w:hAnsi="Times New Roman" w:cs="Times New Roman"/>
          <w:sz w:val="28"/>
          <w:szCs w:val="28"/>
        </w:rPr>
        <w:t>вающим налог на основании налогового уведомления, получающим труд</w:t>
      </w:r>
      <w:r w:rsidR="00E543E8">
        <w:rPr>
          <w:rFonts w:ascii="Times New Roman" w:hAnsi="Times New Roman" w:cs="Times New Roman"/>
          <w:sz w:val="28"/>
          <w:szCs w:val="28"/>
        </w:rPr>
        <w:t>о</w:t>
      </w:r>
      <w:r w:rsidR="00E543E8">
        <w:rPr>
          <w:rFonts w:ascii="Times New Roman" w:hAnsi="Times New Roman" w:cs="Times New Roman"/>
          <w:sz w:val="28"/>
          <w:szCs w:val="28"/>
        </w:rPr>
        <w:t>вую пенсию по старости, трудовую пенсию по случаю потери кормильца, имеющим земельный участок под</w:t>
      </w:r>
      <w:proofErr w:type="gramEnd"/>
      <w:r w:rsidR="00E543E8">
        <w:rPr>
          <w:rFonts w:ascii="Times New Roman" w:hAnsi="Times New Roman" w:cs="Times New Roman"/>
          <w:sz w:val="28"/>
          <w:szCs w:val="28"/>
        </w:rPr>
        <w:t xml:space="preserve"> гаражом на праве собственности.</w:t>
      </w:r>
    </w:p>
    <w:p w:rsidR="00E543E8" w:rsidRDefault="00E543E8" w:rsidP="009D41A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Думы  города Ханты-Мансийска от 29.10.2010 </w:t>
      </w:r>
      <w:hyperlink r:id="rId6" w:history="1">
        <w:r w:rsidRPr="00E543E8">
          <w:rPr>
            <w:rFonts w:ascii="Times New Roman" w:hAnsi="Times New Roman" w:cs="Times New Roman"/>
            <w:sz w:val="28"/>
            <w:szCs w:val="28"/>
          </w:rPr>
          <w:t>N 1049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новлены дополнительные льготы по земельному налогу на территории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Ханты-Мансийска</w:t>
      </w:r>
      <w:r w:rsidR="000B00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которые </w:t>
      </w:r>
      <w:proofErr w:type="gramStart"/>
      <w:r w:rsidR="00FE1EFF">
        <w:rPr>
          <w:rFonts w:ascii="Times New Roman" w:hAnsi="Times New Roman" w:cs="Times New Roman"/>
          <w:sz w:val="28"/>
          <w:szCs w:val="28"/>
        </w:rPr>
        <w:t>применяются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 01 января 2011 года, а именно: </w:t>
      </w:r>
    </w:p>
    <w:p w:rsidR="0003757B" w:rsidRDefault="00E543E8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Освобождены</w:t>
      </w:r>
      <w:r w:rsidR="0003757B">
        <w:rPr>
          <w:rFonts w:ascii="Times New Roman" w:hAnsi="Times New Roman" w:cs="Times New Roman"/>
          <w:sz w:val="28"/>
          <w:szCs w:val="28"/>
        </w:rPr>
        <w:t xml:space="preserve"> от уплаты налога в размере 100% физические лица в о</w:t>
      </w:r>
      <w:r w:rsidR="0003757B">
        <w:rPr>
          <w:rFonts w:ascii="Times New Roman" w:hAnsi="Times New Roman" w:cs="Times New Roman"/>
          <w:sz w:val="28"/>
          <w:szCs w:val="28"/>
        </w:rPr>
        <w:t>т</w:t>
      </w:r>
      <w:r w:rsidR="0003757B">
        <w:rPr>
          <w:rFonts w:ascii="Times New Roman" w:hAnsi="Times New Roman" w:cs="Times New Roman"/>
          <w:sz w:val="28"/>
          <w:szCs w:val="28"/>
        </w:rPr>
        <w:t>ношении земельных участков, принадлежащих им на праве собственности, праве постоянного (бессрочного) пользования или праве пожизненного н</w:t>
      </w:r>
      <w:r w:rsidR="0003757B">
        <w:rPr>
          <w:rFonts w:ascii="Times New Roman" w:hAnsi="Times New Roman" w:cs="Times New Roman"/>
          <w:sz w:val="28"/>
          <w:szCs w:val="28"/>
        </w:rPr>
        <w:t>а</w:t>
      </w:r>
      <w:r w:rsidR="0003757B">
        <w:rPr>
          <w:rFonts w:ascii="Times New Roman" w:hAnsi="Times New Roman" w:cs="Times New Roman"/>
          <w:sz w:val="28"/>
          <w:szCs w:val="28"/>
        </w:rPr>
        <w:lastRenderedPageBreak/>
        <w:t>следуемого владения и не используемых ими в предпринимательской де</w:t>
      </w:r>
      <w:r w:rsidR="0003757B">
        <w:rPr>
          <w:rFonts w:ascii="Times New Roman" w:hAnsi="Times New Roman" w:cs="Times New Roman"/>
          <w:sz w:val="28"/>
          <w:szCs w:val="28"/>
        </w:rPr>
        <w:t>я</w:t>
      </w:r>
      <w:r w:rsidR="0003757B">
        <w:rPr>
          <w:rFonts w:ascii="Times New Roman" w:hAnsi="Times New Roman" w:cs="Times New Roman"/>
          <w:sz w:val="28"/>
          <w:szCs w:val="28"/>
        </w:rPr>
        <w:t>тельности:</w:t>
      </w:r>
    </w:p>
    <w:p w:rsidR="0003757B" w:rsidRDefault="0003757B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ветераны Великой Отечественной войны;</w:t>
      </w:r>
    </w:p>
    <w:p w:rsidR="0003757B" w:rsidRDefault="0003757B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лица, в составе семьи которых имеется ребенок-инвалид в возрасте до 18 лет;</w:t>
      </w:r>
    </w:p>
    <w:p w:rsidR="0003757B" w:rsidRDefault="0003757B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инвалиды I и II групп инвалидности, также неработающие инвалиды III группы;</w:t>
      </w:r>
    </w:p>
    <w:p w:rsidR="0003757B" w:rsidRDefault="0003757B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инвалиды с детства.</w:t>
      </w:r>
    </w:p>
    <w:p w:rsidR="0003757B" w:rsidRDefault="000B00D2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 с 01 января 2011 года </w:t>
      </w:r>
      <w:r w:rsidR="0003757B">
        <w:rPr>
          <w:rFonts w:ascii="Times New Roman" w:hAnsi="Times New Roman" w:cs="Times New Roman"/>
          <w:sz w:val="28"/>
          <w:szCs w:val="28"/>
        </w:rPr>
        <w:t xml:space="preserve">от уплаты земельного налога в размере 50% </w:t>
      </w:r>
      <w:r>
        <w:rPr>
          <w:rFonts w:ascii="Times New Roman" w:hAnsi="Times New Roman" w:cs="Times New Roman"/>
          <w:sz w:val="28"/>
          <w:szCs w:val="28"/>
        </w:rPr>
        <w:t xml:space="preserve">освобождены </w:t>
      </w:r>
      <w:r w:rsidR="0003757B">
        <w:rPr>
          <w:rFonts w:ascii="Times New Roman" w:hAnsi="Times New Roman" w:cs="Times New Roman"/>
          <w:sz w:val="28"/>
          <w:szCs w:val="28"/>
        </w:rPr>
        <w:t>неработающие пенсионеры, получающие трудовую пе</w:t>
      </w:r>
      <w:r w:rsidR="0003757B">
        <w:rPr>
          <w:rFonts w:ascii="Times New Roman" w:hAnsi="Times New Roman" w:cs="Times New Roman"/>
          <w:sz w:val="28"/>
          <w:szCs w:val="28"/>
        </w:rPr>
        <w:t>н</w:t>
      </w:r>
      <w:r w:rsidR="0003757B">
        <w:rPr>
          <w:rFonts w:ascii="Times New Roman" w:hAnsi="Times New Roman" w:cs="Times New Roman"/>
          <w:sz w:val="28"/>
          <w:szCs w:val="28"/>
        </w:rPr>
        <w:t>сию по старости или трудовую пенсию по случаю потери кормильца, в отн</w:t>
      </w:r>
      <w:r w:rsidR="0003757B">
        <w:rPr>
          <w:rFonts w:ascii="Times New Roman" w:hAnsi="Times New Roman" w:cs="Times New Roman"/>
          <w:sz w:val="28"/>
          <w:szCs w:val="28"/>
        </w:rPr>
        <w:t>о</w:t>
      </w:r>
      <w:r w:rsidR="0003757B">
        <w:rPr>
          <w:rFonts w:ascii="Times New Roman" w:hAnsi="Times New Roman" w:cs="Times New Roman"/>
          <w:sz w:val="28"/>
          <w:szCs w:val="28"/>
        </w:rPr>
        <w:t>шении земельных участков, принадлежащих им на праве собственности, пр</w:t>
      </w:r>
      <w:r w:rsidR="0003757B">
        <w:rPr>
          <w:rFonts w:ascii="Times New Roman" w:hAnsi="Times New Roman" w:cs="Times New Roman"/>
          <w:sz w:val="28"/>
          <w:szCs w:val="28"/>
        </w:rPr>
        <w:t>а</w:t>
      </w:r>
      <w:r w:rsidR="0003757B">
        <w:rPr>
          <w:rFonts w:ascii="Times New Roman" w:hAnsi="Times New Roman" w:cs="Times New Roman"/>
          <w:sz w:val="28"/>
          <w:szCs w:val="28"/>
        </w:rPr>
        <w:t>ве постоянного (бессрочного) пользования или праве пожизненного насл</w:t>
      </w:r>
      <w:r w:rsidR="0003757B">
        <w:rPr>
          <w:rFonts w:ascii="Times New Roman" w:hAnsi="Times New Roman" w:cs="Times New Roman"/>
          <w:sz w:val="28"/>
          <w:szCs w:val="28"/>
        </w:rPr>
        <w:t>е</w:t>
      </w:r>
      <w:r w:rsidR="0003757B">
        <w:rPr>
          <w:rFonts w:ascii="Times New Roman" w:hAnsi="Times New Roman" w:cs="Times New Roman"/>
          <w:sz w:val="28"/>
          <w:szCs w:val="28"/>
        </w:rPr>
        <w:t>дуемого владения, не используемых ими в предпринимательской деятельн</w:t>
      </w:r>
      <w:r w:rsidR="0003757B">
        <w:rPr>
          <w:rFonts w:ascii="Times New Roman" w:hAnsi="Times New Roman" w:cs="Times New Roman"/>
          <w:sz w:val="28"/>
          <w:szCs w:val="28"/>
        </w:rPr>
        <w:t>о</w:t>
      </w:r>
      <w:r w:rsidR="0003757B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3757B">
        <w:rPr>
          <w:rFonts w:ascii="Times New Roman" w:hAnsi="Times New Roman" w:cs="Times New Roman"/>
          <w:sz w:val="28"/>
          <w:szCs w:val="28"/>
        </w:rPr>
        <w:t xml:space="preserve"> </w:t>
      </w:r>
      <w:r w:rsidR="004220E9">
        <w:rPr>
          <w:rFonts w:ascii="Times New Roman" w:hAnsi="Times New Roman" w:cs="Times New Roman"/>
          <w:sz w:val="28"/>
          <w:szCs w:val="28"/>
        </w:rPr>
        <w:t xml:space="preserve"> и </w:t>
      </w:r>
      <w:r w:rsidR="0003757B">
        <w:rPr>
          <w:rFonts w:ascii="Times New Roman" w:hAnsi="Times New Roman" w:cs="Times New Roman"/>
          <w:sz w:val="28"/>
          <w:szCs w:val="28"/>
        </w:rPr>
        <w:t>находящихся в составе дачных, садоводческих и</w:t>
      </w:r>
      <w:proofErr w:type="gramEnd"/>
      <w:r w:rsidR="0003757B">
        <w:rPr>
          <w:rFonts w:ascii="Times New Roman" w:hAnsi="Times New Roman" w:cs="Times New Roman"/>
          <w:sz w:val="28"/>
          <w:szCs w:val="28"/>
        </w:rPr>
        <w:t xml:space="preserve"> огороднических объ</w:t>
      </w:r>
      <w:r w:rsidR="000375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динений.</w:t>
      </w:r>
    </w:p>
    <w:p w:rsidR="00923C6C" w:rsidRPr="0044494C" w:rsidRDefault="00923C6C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494C">
        <w:rPr>
          <w:rFonts w:ascii="Times New Roman" w:hAnsi="Times New Roman" w:cs="Times New Roman"/>
          <w:sz w:val="28"/>
          <w:szCs w:val="28"/>
        </w:rPr>
        <w:t>Решением Думы города Ханты-Мансийска от 1 июля 2011 г. N 63 пр</w:t>
      </w:r>
      <w:r w:rsidRPr="0044494C">
        <w:rPr>
          <w:rFonts w:ascii="Times New Roman" w:hAnsi="Times New Roman" w:cs="Times New Roman"/>
          <w:sz w:val="28"/>
          <w:szCs w:val="28"/>
        </w:rPr>
        <w:t>е</w:t>
      </w:r>
      <w:r w:rsidRPr="0044494C">
        <w:rPr>
          <w:rFonts w:ascii="Times New Roman" w:hAnsi="Times New Roman" w:cs="Times New Roman"/>
          <w:sz w:val="28"/>
          <w:szCs w:val="28"/>
        </w:rPr>
        <w:t>доставлена налоговая льгота в виде освобождения от уплаты земельного н</w:t>
      </w:r>
      <w:r w:rsidRPr="0044494C">
        <w:rPr>
          <w:rFonts w:ascii="Times New Roman" w:hAnsi="Times New Roman" w:cs="Times New Roman"/>
          <w:sz w:val="28"/>
          <w:szCs w:val="28"/>
        </w:rPr>
        <w:t>а</w:t>
      </w:r>
      <w:r w:rsidRPr="0044494C">
        <w:rPr>
          <w:rFonts w:ascii="Times New Roman" w:hAnsi="Times New Roman" w:cs="Times New Roman"/>
          <w:sz w:val="28"/>
          <w:szCs w:val="28"/>
        </w:rPr>
        <w:t>лога, подлежащего к уплате за налоговый период, в течение которого прим</w:t>
      </w:r>
      <w:r w:rsidRPr="0044494C">
        <w:rPr>
          <w:rFonts w:ascii="Times New Roman" w:hAnsi="Times New Roman" w:cs="Times New Roman"/>
          <w:sz w:val="28"/>
          <w:szCs w:val="28"/>
        </w:rPr>
        <w:t>е</w:t>
      </w:r>
      <w:r w:rsidRPr="0044494C">
        <w:rPr>
          <w:rFonts w:ascii="Times New Roman" w:hAnsi="Times New Roman" w:cs="Times New Roman"/>
          <w:sz w:val="28"/>
          <w:szCs w:val="28"/>
        </w:rPr>
        <w:t xml:space="preserve">нялись результаты кадастровой оценки земель, утвержденные </w:t>
      </w:r>
      <w:hyperlink r:id="rId7" w:history="1">
        <w:r w:rsidRPr="0044494C">
          <w:rPr>
            <w:rFonts w:ascii="Times New Roman" w:hAnsi="Times New Roman" w:cs="Times New Roman"/>
            <w:sz w:val="28"/>
            <w:szCs w:val="28"/>
          </w:rPr>
          <w:t>Постановлен</w:t>
        </w:r>
        <w:r w:rsidRPr="0044494C">
          <w:rPr>
            <w:rFonts w:ascii="Times New Roman" w:hAnsi="Times New Roman" w:cs="Times New Roman"/>
            <w:sz w:val="28"/>
            <w:szCs w:val="28"/>
          </w:rPr>
          <w:t>и</w:t>
        </w:r>
        <w:r w:rsidRPr="0044494C"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Pr="0044494C">
        <w:rPr>
          <w:rFonts w:ascii="Times New Roman" w:hAnsi="Times New Roman" w:cs="Times New Roman"/>
          <w:sz w:val="28"/>
          <w:szCs w:val="28"/>
        </w:rPr>
        <w:t xml:space="preserve"> Правительства ХМАО - Югры от 29 декабря 2008 г. N 279-п, образов</w:t>
      </w:r>
      <w:r w:rsidRPr="0044494C">
        <w:rPr>
          <w:rFonts w:ascii="Times New Roman" w:hAnsi="Times New Roman" w:cs="Times New Roman"/>
          <w:sz w:val="28"/>
          <w:szCs w:val="28"/>
        </w:rPr>
        <w:t>а</w:t>
      </w:r>
      <w:r w:rsidRPr="0044494C">
        <w:rPr>
          <w:rFonts w:ascii="Times New Roman" w:hAnsi="Times New Roman" w:cs="Times New Roman"/>
          <w:sz w:val="28"/>
          <w:szCs w:val="28"/>
        </w:rPr>
        <w:t>тельным учреждениям общественных организаций, осуществляющим подг</w:t>
      </w:r>
      <w:r w:rsidRPr="0044494C">
        <w:rPr>
          <w:rFonts w:ascii="Times New Roman" w:hAnsi="Times New Roman" w:cs="Times New Roman"/>
          <w:sz w:val="28"/>
          <w:szCs w:val="28"/>
        </w:rPr>
        <w:t>о</w:t>
      </w:r>
      <w:r w:rsidRPr="0044494C">
        <w:rPr>
          <w:rFonts w:ascii="Times New Roman" w:hAnsi="Times New Roman" w:cs="Times New Roman"/>
          <w:sz w:val="28"/>
          <w:szCs w:val="28"/>
        </w:rPr>
        <w:t>товку военно-технических специалистов для Вооруженных Сил Российской Федерации</w:t>
      </w:r>
      <w:proofErr w:type="gramEnd"/>
      <w:r w:rsidRPr="0044494C">
        <w:rPr>
          <w:rFonts w:ascii="Times New Roman" w:hAnsi="Times New Roman" w:cs="Times New Roman"/>
          <w:sz w:val="28"/>
          <w:szCs w:val="28"/>
        </w:rPr>
        <w:t xml:space="preserve"> по их заказам, в размере 100%.</w:t>
      </w:r>
    </w:p>
    <w:p w:rsidR="00923C6C" w:rsidRPr="00923C6C" w:rsidRDefault="00923C6C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C6C">
        <w:rPr>
          <w:rFonts w:ascii="Times New Roman" w:hAnsi="Times New Roman" w:cs="Times New Roman"/>
          <w:sz w:val="28"/>
          <w:szCs w:val="28"/>
        </w:rPr>
        <w:t>Решением Думы города Ханты-Мансийска от 30 сентября 2011 г. N 76 предоставлена  налоговая льгота в виде освобождения от уплаты земельного налога за 2008 - 2010 годы в размере 100% физическим лицам - собственн</w:t>
      </w:r>
      <w:r w:rsidRPr="00923C6C">
        <w:rPr>
          <w:rFonts w:ascii="Times New Roman" w:hAnsi="Times New Roman" w:cs="Times New Roman"/>
          <w:sz w:val="28"/>
          <w:szCs w:val="28"/>
        </w:rPr>
        <w:t>и</w:t>
      </w:r>
      <w:r w:rsidRPr="00923C6C">
        <w:rPr>
          <w:rFonts w:ascii="Times New Roman" w:hAnsi="Times New Roman" w:cs="Times New Roman"/>
          <w:sz w:val="28"/>
          <w:szCs w:val="28"/>
        </w:rPr>
        <w:t>кам помещений, не используемых в предпринимательской деятельности, в отношении доли в праве общей долевой собственности на земельные учас</w:t>
      </w:r>
      <w:r w:rsidRPr="00923C6C">
        <w:rPr>
          <w:rFonts w:ascii="Times New Roman" w:hAnsi="Times New Roman" w:cs="Times New Roman"/>
          <w:sz w:val="28"/>
          <w:szCs w:val="28"/>
        </w:rPr>
        <w:t>т</w:t>
      </w:r>
      <w:r w:rsidRPr="00923C6C">
        <w:rPr>
          <w:rFonts w:ascii="Times New Roman" w:hAnsi="Times New Roman" w:cs="Times New Roman"/>
          <w:sz w:val="28"/>
          <w:szCs w:val="28"/>
        </w:rPr>
        <w:t>ки, на которых расположены многоквартирные дома, вне зависимости от к</w:t>
      </w:r>
      <w:r w:rsidRPr="00923C6C">
        <w:rPr>
          <w:rFonts w:ascii="Times New Roman" w:hAnsi="Times New Roman" w:cs="Times New Roman"/>
          <w:sz w:val="28"/>
          <w:szCs w:val="28"/>
        </w:rPr>
        <w:t>о</w:t>
      </w:r>
      <w:r w:rsidRPr="00923C6C">
        <w:rPr>
          <w:rFonts w:ascii="Times New Roman" w:hAnsi="Times New Roman" w:cs="Times New Roman"/>
          <w:sz w:val="28"/>
          <w:szCs w:val="28"/>
        </w:rPr>
        <w:t>личества земельных участков, находящихся</w:t>
      </w:r>
      <w:proofErr w:type="gramEnd"/>
      <w:r w:rsidRPr="00923C6C">
        <w:rPr>
          <w:rFonts w:ascii="Times New Roman" w:hAnsi="Times New Roman" w:cs="Times New Roman"/>
          <w:sz w:val="28"/>
          <w:szCs w:val="28"/>
        </w:rPr>
        <w:t xml:space="preserve"> в собственности.</w:t>
      </w:r>
    </w:p>
    <w:p w:rsidR="000B00D2" w:rsidRDefault="000B00D2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5.3. Решения Думы города Ханты-Мансийска № 116 от 28.10.2005 установлено, что </w:t>
      </w:r>
      <w:r w:rsidRPr="000B00D2">
        <w:rPr>
          <w:rFonts w:ascii="Times New Roman" w:hAnsi="Times New Roman" w:cs="Times New Roman"/>
          <w:sz w:val="28"/>
          <w:szCs w:val="28"/>
          <w:u w:val="single"/>
        </w:rPr>
        <w:t>если налогоплательщик, имеющий право на льготу, обладает несколькими земельными участками на территории города Ханты-Мансийска, льгота может применяться только в отношении одного земельного участка</w:t>
      </w:r>
      <w:r>
        <w:rPr>
          <w:rFonts w:ascii="Times New Roman" w:hAnsi="Times New Roman" w:cs="Times New Roman"/>
          <w:sz w:val="28"/>
          <w:szCs w:val="28"/>
        </w:rPr>
        <w:t>. При этом налогоплательщик должен самостоятельно 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ределить, в отношении какого земельного участка будет применяться льгота.</w:t>
      </w:r>
    </w:p>
    <w:p w:rsidR="00E2104D" w:rsidRDefault="00E2104D" w:rsidP="009D41AF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104D">
        <w:rPr>
          <w:rFonts w:ascii="Times New Roman" w:hAnsi="Times New Roman" w:cs="Times New Roman"/>
          <w:sz w:val="28"/>
          <w:szCs w:val="28"/>
        </w:rPr>
        <w:t>Так как,  в 2010 году на территории города Ханты-Мансийска прим</w:t>
      </w:r>
      <w:r w:rsidRPr="00E2104D">
        <w:rPr>
          <w:rFonts w:ascii="Times New Roman" w:hAnsi="Times New Roman" w:cs="Times New Roman"/>
          <w:sz w:val="28"/>
          <w:szCs w:val="28"/>
        </w:rPr>
        <w:t>е</w:t>
      </w:r>
      <w:r w:rsidRPr="00E2104D">
        <w:rPr>
          <w:rFonts w:ascii="Times New Roman" w:hAnsi="Times New Roman" w:cs="Times New Roman"/>
          <w:sz w:val="28"/>
          <w:szCs w:val="28"/>
        </w:rPr>
        <w:t xml:space="preserve">нялся один вид налоговых льгот по земельному налогу – льгота по налогу в </w:t>
      </w:r>
      <w:r w:rsidRPr="00E2104D">
        <w:rPr>
          <w:rFonts w:ascii="Times New Roman" w:hAnsi="Times New Roman" w:cs="Times New Roman"/>
          <w:sz w:val="28"/>
          <w:szCs w:val="28"/>
        </w:rPr>
        <w:lastRenderedPageBreak/>
        <w:t xml:space="preserve">размере 50% </w:t>
      </w:r>
      <w:proofErr w:type="gramStart"/>
      <w:r w:rsidRPr="00E2104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210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104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2104D">
        <w:rPr>
          <w:rFonts w:ascii="Times New Roman" w:hAnsi="Times New Roman" w:cs="Times New Roman"/>
          <w:sz w:val="28"/>
          <w:szCs w:val="28"/>
        </w:rPr>
        <w:t xml:space="preserve"> земли под гаражами, находящиеся в собственности нер</w:t>
      </w:r>
      <w:r w:rsidRPr="00E2104D">
        <w:rPr>
          <w:rFonts w:ascii="Times New Roman" w:hAnsi="Times New Roman" w:cs="Times New Roman"/>
          <w:sz w:val="28"/>
          <w:szCs w:val="28"/>
        </w:rPr>
        <w:t>а</w:t>
      </w:r>
      <w:r w:rsidRPr="00E2104D">
        <w:rPr>
          <w:rFonts w:ascii="Times New Roman" w:hAnsi="Times New Roman" w:cs="Times New Roman"/>
          <w:sz w:val="28"/>
          <w:szCs w:val="28"/>
        </w:rPr>
        <w:t>ботающих пенсионеров, оценка эффективности предоставленных налоговых льгот производилась только по этой льготе.</w:t>
      </w:r>
    </w:p>
    <w:p w:rsidR="00E2104D" w:rsidRDefault="00E2104D" w:rsidP="009D41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6245F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66245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6245F">
        <w:rPr>
          <w:rFonts w:ascii="Times New Roman" w:hAnsi="Times New Roman" w:cs="Times New Roman"/>
          <w:sz w:val="28"/>
          <w:szCs w:val="28"/>
        </w:rPr>
        <w:t xml:space="preserve"> согласно пункту 8.3.3.</w:t>
      </w:r>
      <w:r w:rsidR="0066245F" w:rsidRPr="0066245F">
        <w:rPr>
          <w:rFonts w:ascii="Times New Roman" w:hAnsi="Times New Roman" w:cs="Times New Roman"/>
          <w:sz w:val="28"/>
          <w:szCs w:val="28"/>
        </w:rPr>
        <w:t xml:space="preserve"> Положения о порядке оценки эффе</w:t>
      </w:r>
      <w:r w:rsidR="0066245F" w:rsidRPr="0066245F">
        <w:rPr>
          <w:rFonts w:ascii="Times New Roman" w:hAnsi="Times New Roman" w:cs="Times New Roman"/>
          <w:sz w:val="28"/>
          <w:szCs w:val="28"/>
        </w:rPr>
        <w:t>к</w:t>
      </w:r>
      <w:r w:rsidR="0066245F" w:rsidRPr="0066245F">
        <w:rPr>
          <w:rFonts w:ascii="Times New Roman" w:hAnsi="Times New Roman" w:cs="Times New Roman"/>
          <w:sz w:val="28"/>
          <w:szCs w:val="28"/>
        </w:rPr>
        <w:t xml:space="preserve">тивности предоставляемых (планируемых к предоставлению) налоговых льгот, утверждённого Постановлением Администрации города Ханты-Мансийска № 1160 от 11.10.2011 г., в </w:t>
      </w:r>
      <w:r w:rsidRPr="0066245F">
        <w:rPr>
          <w:rFonts w:ascii="Times New Roman" w:hAnsi="Times New Roman" w:cs="Times New Roman"/>
          <w:sz w:val="28"/>
          <w:szCs w:val="28"/>
        </w:rPr>
        <w:t xml:space="preserve"> отношении физических лиц, не я</w:t>
      </w:r>
      <w:r w:rsidRPr="0066245F">
        <w:rPr>
          <w:rFonts w:ascii="Times New Roman" w:hAnsi="Times New Roman" w:cs="Times New Roman"/>
          <w:sz w:val="28"/>
          <w:szCs w:val="28"/>
        </w:rPr>
        <w:t>в</w:t>
      </w:r>
      <w:r w:rsidRPr="0066245F">
        <w:rPr>
          <w:rFonts w:ascii="Times New Roman" w:hAnsi="Times New Roman" w:cs="Times New Roman"/>
          <w:sz w:val="28"/>
          <w:szCs w:val="28"/>
        </w:rPr>
        <w:t xml:space="preserve">ляющихся индивидуальными предпринимателями, а также некоммерческих организаций оценка бюджетной эффективности  не </w:t>
      </w:r>
      <w:r w:rsidR="006C6F70">
        <w:rPr>
          <w:rFonts w:ascii="Times New Roman" w:hAnsi="Times New Roman" w:cs="Times New Roman"/>
          <w:sz w:val="28"/>
          <w:szCs w:val="28"/>
        </w:rPr>
        <w:t>производилась</w:t>
      </w:r>
      <w:r w:rsidRPr="0066245F">
        <w:rPr>
          <w:rFonts w:ascii="Times New Roman" w:hAnsi="Times New Roman" w:cs="Times New Roman"/>
          <w:sz w:val="28"/>
          <w:szCs w:val="28"/>
        </w:rPr>
        <w:t>. При оценке  социальной эффективности налоговых льгот сумма финансового э</w:t>
      </w:r>
      <w:r w:rsidRPr="0066245F">
        <w:rPr>
          <w:rFonts w:ascii="Times New Roman" w:hAnsi="Times New Roman" w:cs="Times New Roman"/>
          <w:sz w:val="28"/>
          <w:szCs w:val="28"/>
        </w:rPr>
        <w:t>ф</w:t>
      </w:r>
      <w:r w:rsidRPr="0066245F">
        <w:rPr>
          <w:rFonts w:ascii="Times New Roman" w:hAnsi="Times New Roman" w:cs="Times New Roman"/>
          <w:sz w:val="28"/>
          <w:szCs w:val="28"/>
        </w:rPr>
        <w:t xml:space="preserve">фекта от предоставления данных налоговых льгот </w:t>
      </w:r>
      <w:r w:rsidR="006C6F70">
        <w:rPr>
          <w:rFonts w:ascii="Times New Roman" w:hAnsi="Times New Roman" w:cs="Times New Roman"/>
          <w:sz w:val="28"/>
          <w:szCs w:val="28"/>
        </w:rPr>
        <w:t xml:space="preserve">признана </w:t>
      </w:r>
      <w:r w:rsidRPr="0066245F">
        <w:rPr>
          <w:rFonts w:ascii="Times New Roman" w:hAnsi="Times New Roman" w:cs="Times New Roman"/>
          <w:sz w:val="28"/>
          <w:szCs w:val="28"/>
        </w:rPr>
        <w:t xml:space="preserve"> равной сумме предоставленных налоговых льгот. </w:t>
      </w:r>
    </w:p>
    <w:p w:rsidR="006C6F70" w:rsidRDefault="006C6F70" w:rsidP="009D41AF">
      <w:pPr>
        <w:pStyle w:val="ConsPlusTitle"/>
        <w:widowControl/>
        <w:spacing w:line="276" w:lineRule="auto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6C6F70">
        <w:rPr>
          <w:rFonts w:ascii="Times New Roman" w:hAnsi="Times New Roman" w:cs="Times New Roman"/>
          <w:b w:val="0"/>
          <w:sz w:val="28"/>
          <w:szCs w:val="28"/>
        </w:rPr>
        <w:t>Положением о порядке оценки эффективности пр</w:t>
      </w:r>
      <w:r w:rsidRPr="006C6F70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C6F70">
        <w:rPr>
          <w:rFonts w:ascii="Times New Roman" w:hAnsi="Times New Roman" w:cs="Times New Roman"/>
          <w:b w:val="0"/>
          <w:sz w:val="28"/>
          <w:szCs w:val="28"/>
        </w:rPr>
        <w:t xml:space="preserve">доставляемых (планируемых к предоставлению) налоговых </w:t>
      </w:r>
      <w:r w:rsidRPr="009D41AF">
        <w:rPr>
          <w:rFonts w:ascii="Times New Roman" w:hAnsi="Times New Roman" w:cs="Times New Roman"/>
          <w:b w:val="0"/>
          <w:sz w:val="28"/>
          <w:szCs w:val="28"/>
        </w:rPr>
        <w:t>льгот,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составлен Р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еестр предоставленных налоговых льгот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01 января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1).</w:t>
      </w:r>
    </w:p>
    <w:p w:rsidR="006C6F70" w:rsidRPr="00D9113D" w:rsidRDefault="006C6F70" w:rsidP="009D41AF">
      <w:pPr>
        <w:pStyle w:val="ConsPlusTitle"/>
        <w:widowControl/>
        <w:spacing w:line="276" w:lineRule="auto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Проведена о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ценка недополученных доходов бюджета города Ханты-Мансийска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от предоставления налоговой льготы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2010 году  по состоянию на</w:t>
      </w:r>
      <w:r w:rsidR="009D41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01 января 2011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2).</w:t>
      </w:r>
    </w:p>
    <w:p w:rsidR="006C6F70" w:rsidRDefault="006C6F70" w:rsidP="009D41AF">
      <w:pPr>
        <w:pStyle w:val="ConsPlusTitle"/>
        <w:widowControl/>
        <w:spacing w:line="276" w:lineRule="auto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Проведена с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водная оценка эффективности предоставленных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(план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руемых к предоставлению) налоговых льгот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b w:val="0"/>
          <w:sz w:val="28"/>
          <w:szCs w:val="28"/>
        </w:rPr>
        <w:t>01 января 2011 года (Приложение 3).</w:t>
      </w:r>
    </w:p>
    <w:p w:rsidR="006C6F70" w:rsidRPr="009D41AF" w:rsidRDefault="004220E9" w:rsidP="009D41AF">
      <w:pPr>
        <w:pStyle w:val="ConsPlusTitle"/>
        <w:widowControl/>
        <w:spacing w:line="276" w:lineRule="auto"/>
        <w:ind w:firstLine="5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проведённой оценкой</w:t>
      </w:r>
      <w:r w:rsidR="009D41AF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сумма эффективности предо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тавле</w:t>
      </w:r>
      <w:r w:rsidR="009D41AF">
        <w:rPr>
          <w:rFonts w:ascii="Times New Roman" w:hAnsi="Times New Roman" w:cs="Times New Roman"/>
          <w:b w:val="0"/>
          <w:sz w:val="28"/>
          <w:szCs w:val="28"/>
        </w:rPr>
        <w:t>ния налоговой ль</w:t>
      </w:r>
      <w:r>
        <w:rPr>
          <w:rFonts w:ascii="Times New Roman" w:hAnsi="Times New Roman" w:cs="Times New Roman"/>
          <w:b w:val="0"/>
          <w:sz w:val="28"/>
          <w:szCs w:val="28"/>
        </w:rPr>
        <w:t>готы</w:t>
      </w:r>
      <w:r w:rsidR="009D41AF" w:rsidRPr="009D41AF">
        <w:rPr>
          <w:rFonts w:ascii="Times New Roman" w:hAnsi="Times New Roman" w:cs="Times New Roman"/>
          <w:sz w:val="28"/>
          <w:szCs w:val="28"/>
        </w:rPr>
        <w:t xml:space="preserve"> </w:t>
      </w:r>
      <w:r w:rsidR="009D41AF" w:rsidRPr="009D41AF">
        <w:rPr>
          <w:rFonts w:ascii="Times New Roman" w:hAnsi="Times New Roman" w:cs="Times New Roman"/>
          <w:b w:val="0"/>
          <w:sz w:val="28"/>
          <w:szCs w:val="28"/>
        </w:rPr>
        <w:t>в размере 50% по уплате налога неработающим пенсионерам, уплачивающим налог на основании налогового уведомления, получающим трудовую пенсию по старости, трудовую пенсию по случаю п</w:t>
      </w:r>
      <w:r w:rsidR="009D41AF" w:rsidRPr="009D41AF">
        <w:rPr>
          <w:rFonts w:ascii="Times New Roman" w:hAnsi="Times New Roman" w:cs="Times New Roman"/>
          <w:b w:val="0"/>
          <w:sz w:val="28"/>
          <w:szCs w:val="28"/>
        </w:rPr>
        <w:t>о</w:t>
      </w:r>
      <w:r w:rsidR="009D41AF" w:rsidRPr="009D41AF">
        <w:rPr>
          <w:rFonts w:ascii="Times New Roman" w:hAnsi="Times New Roman" w:cs="Times New Roman"/>
          <w:b w:val="0"/>
          <w:sz w:val="28"/>
          <w:szCs w:val="28"/>
        </w:rPr>
        <w:t>тери кормильца, имеющим земельный участок под гаражом на праве собс</w:t>
      </w:r>
      <w:r w:rsidR="009D41AF" w:rsidRPr="009D41AF">
        <w:rPr>
          <w:rFonts w:ascii="Times New Roman" w:hAnsi="Times New Roman" w:cs="Times New Roman"/>
          <w:b w:val="0"/>
          <w:sz w:val="28"/>
          <w:szCs w:val="28"/>
        </w:rPr>
        <w:t>т</w:t>
      </w:r>
      <w:r w:rsidR="009D41AF" w:rsidRPr="009D41AF">
        <w:rPr>
          <w:rFonts w:ascii="Times New Roman" w:hAnsi="Times New Roman" w:cs="Times New Roman"/>
          <w:b w:val="0"/>
          <w:sz w:val="28"/>
          <w:szCs w:val="28"/>
        </w:rPr>
        <w:t>вен</w:t>
      </w:r>
      <w:r w:rsidR="009D41AF">
        <w:rPr>
          <w:rFonts w:ascii="Times New Roman" w:hAnsi="Times New Roman" w:cs="Times New Roman"/>
          <w:b w:val="0"/>
          <w:sz w:val="28"/>
          <w:szCs w:val="28"/>
        </w:rPr>
        <w:t xml:space="preserve">ности равна 33,0 тыс. рублей. </w:t>
      </w:r>
    </w:p>
    <w:p w:rsidR="00E2104D" w:rsidRDefault="00E2104D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50EF" w:rsidRDefault="000B00D2" w:rsidP="009D41AF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00D2">
        <w:rPr>
          <w:rFonts w:ascii="Times New Roman" w:hAnsi="Times New Roman" w:cs="Times New Roman"/>
          <w:b/>
          <w:sz w:val="28"/>
          <w:szCs w:val="28"/>
          <w:u w:val="single"/>
        </w:rPr>
        <w:t>Налог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установлен Законом РФ от 09.12. 1991 года N 2003-1 "О налогах на имущество физических лиц". </w:t>
      </w:r>
    </w:p>
    <w:p w:rsidR="00E350EF" w:rsidRDefault="00E350EF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дополнение к льготам по налогу на имущество физических лиц,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новленных федеральным законодательством,  </w:t>
      </w:r>
      <w:r w:rsidR="000B00D2">
        <w:rPr>
          <w:rFonts w:ascii="Times New Roman" w:hAnsi="Times New Roman" w:cs="Times New Roman"/>
          <w:sz w:val="28"/>
          <w:szCs w:val="28"/>
        </w:rPr>
        <w:t>на территории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с 01.01.2011 года </w:t>
      </w:r>
      <w:r w:rsidR="000B00D2">
        <w:rPr>
          <w:rFonts w:ascii="Times New Roman" w:hAnsi="Times New Roman" w:cs="Times New Roman"/>
          <w:sz w:val="28"/>
          <w:szCs w:val="28"/>
        </w:rPr>
        <w:t xml:space="preserve">  Решением Думы города от </w:t>
      </w:r>
      <w:r>
        <w:rPr>
          <w:rFonts w:ascii="Times New Roman" w:hAnsi="Times New Roman" w:cs="Times New Roman"/>
          <w:sz w:val="28"/>
          <w:szCs w:val="28"/>
        </w:rPr>
        <w:t>30.09.2005</w:t>
      </w:r>
      <w:r w:rsidR="000B00D2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105</w:t>
      </w:r>
      <w:r w:rsidR="000B00D2">
        <w:rPr>
          <w:rFonts w:ascii="Times New Roman" w:hAnsi="Times New Roman" w:cs="Times New Roman"/>
          <w:sz w:val="28"/>
          <w:szCs w:val="28"/>
        </w:rPr>
        <w:t xml:space="preserve"> «О налоге на имуще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B00D2">
        <w:rPr>
          <w:rFonts w:ascii="Times New Roman" w:hAnsi="Times New Roman" w:cs="Times New Roman"/>
          <w:sz w:val="28"/>
          <w:szCs w:val="28"/>
        </w:rPr>
        <w:t>тво физических ли</w:t>
      </w:r>
      <w:r>
        <w:rPr>
          <w:rFonts w:ascii="Times New Roman" w:hAnsi="Times New Roman" w:cs="Times New Roman"/>
          <w:sz w:val="28"/>
          <w:szCs w:val="28"/>
        </w:rPr>
        <w:t>ц (в редакции решения Думы № 1047 от 29.10.2010) установлена</w:t>
      </w:r>
      <w:r w:rsidRPr="00E35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налоговая льгота в виде освобождения от уплаты налога лиц, в составе семьи которых имеется ребенок-инвалид в возрасте до 18 лет.</w:t>
      </w:r>
      <w:proofErr w:type="gramEnd"/>
    </w:p>
    <w:p w:rsidR="00E2104D" w:rsidRDefault="00E2104D" w:rsidP="009D41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 как 2010 году по налогу на имущество физических лиц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 города Ханты-Мансийска Решениями Думы не было установлено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говых льгот, оценка эффективности по данному налогу не производится.</w:t>
      </w:r>
    </w:p>
    <w:p w:rsidR="00E2104D" w:rsidRDefault="00E2104D" w:rsidP="00E350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104D" w:rsidRDefault="00E2104D" w:rsidP="00E350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999" w:rsidRDefault="00774999" w:rsidP="00E350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00D2" w:rsidRDefault="000B00D2" w:rsidP="000B00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F75A8" w:rsidRDefault="003F75A8" w:rsidP="000B00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3F75A8" w:rsidSect="00B400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00D2" w:rsidRDefault="003F75A8" w:rsidP="003F75A8">
      <w:pPr>
        <w:autoSpaceDE w:val="0"/>
        <w:autoSpaceDN w:val="0"/>
        <w:adjustRightInd w:val="0"/>
        <w:spacing w:after="0" w:line="240" w:lineRule="auto"/>
        <w:ind w:left="6372"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F75A8" w:rsidRPr="003F75A8" w:rsidRDefault="00801109" w:rsidP="003F75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F75A8" w:rsidRPr="003F75A8">
        <w:rPr>
          <w:rFonts w:ascii="Times New Roman" w:hAnsi="Times New Roman" w:cs="Times New Roman"/>
          <w:sz w:val="28"/>
          <w:szCs w:val="28"/>
        </w:rPr>
        <w:t xml:space="preserve"> заключению по налоговым льготам по местным налогам, </w:t>
      </w:r>
    </w:p>
    <w:p w:rsidR="003F75A8" w:rsidRPr="003F75A8" w:rsidRDefault="003F75A8" w:rsidP="003F75A8">
      <w:pPr>
        <w:jc w:val="right"/>
        <w:rPr>
          <w:rFonts w:ascii="Times New Roman" w:hAnsi="Times New Roman" w:cs="Times New Roman"/>
          <w:sz w:val="28"/>
          <w:szCs w:val="28"/>
        </w:rPr>
      </w:pPr>
      <w:r w:rsidRPr="003F75A8">
        <w:rPr>
          <w:rFonts w:ascii="Times New Roman" w:hAnsi="Times New Roman" w:cs="Times New Roman"/>
          <w:sz w:val="28"/>
          <w:szCs w:val="28"/>
        </w:rPr>
        <w:t>предоставленным  согласно Решениям Думы города Ханты-Мансийска в 2010 году</w:t>
      </w:r>
    </w:p>
    <w:p w:rsidR="003F75A8" w:rsidRDefault="003F75A8" w:rsidP="003F75A8">
      <w:pPr>
        <w:autoSpaceDE w:val="0"/>
        <w:autoSpaceDN w:val="0"/>
        <w:adjustRightInd w:val="0"/>
        <w:spacing w:after="0" w:line="240" w:lineRule="auto"/>
        <w:ind w:left="6372"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F75A8" w:rsidRDefault="003F75A8" w:rsidP="000B00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F75A8" w:rsidRPr="00D9113D" w:rsidRDefault="003F75A8" w:rsidP="003F75A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113D">
        <w:rPr>
          <w:rFonts w:ascii="Times New Roman" w:hAnsi="Times New Roman" w:cs="Times New Roman"/>
          <w:b w:val="0"/>
          <w:sz w:val="28"/>
          <w:szCs w:val="28"/>
        </w:rPr>
        <w:t>Реестр предоставленных налоговых льгот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01 января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3F75A8" w:rsidRPr="00FB2A8E" w:rsidRDefault="003F75A8" w:rsidP="003F75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593"/>
        <w:gridCol w:w="5387"/>
        <w:gridCol w:w="2126"/>
        <w:gridCol w:w="2126"/>
        <w:gridCol w:w="2977"/>
      </w:tblGrid>
      <w:tr w:rsidR="003F75A8" w:rsidRPr="00E9761C" w:rsidTr="00AB69FF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Вид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>налога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получателей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льготы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Льгота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Срок   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предоставления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льготы 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Решение  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>Думы города Ханты-Мансийска</w:t>
            </w:r>
          </w:p>
        </w:tc>
      </w:tr>
      <w:tr w:rsidR="003F75A8" w:rsidRPr="00E9761C" w:rsidTr="00AB69FF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>еработаю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щие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 xml:space="preserve"> пенсио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неры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>, уплачива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щие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 xml:space="preserve"> налог на основании налогового ув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>домления, полу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чающие</w:t>
            </w:r>
            <w:r w:rsidR="003F75A8">
              <w:rPr>
                <w:rFonts w:ascii="Times New Roman" w:hAnsi="Times New Roman" w:cs="Times New Roman"/>
                <w:sz w:val="28"/>
                <w:szCs w:val="28"/>
              </w:rPr>
              <w:t xml:space="preserve"> трудовую пенсию по старости, трудовую пенсию по случаю потери кормильца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размере 50% по уплате 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бессрочно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116 от 28.10.2005</w:t>
            </w:r>
          </w:p>
        </w:tc>
      </w:tr>
      <w:tr w:rsidR="003F75A8" w:rsidRPr="00E9761C" w:rsidTr="00AB69FF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5A8" w:rsidRPr="00E9761C" w:rsidTr="00AB69FF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5A8" w:rsidRPr="00E9761C" w:rsidRDefault="003F75A8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75A8" w:rsidRPr="00FB2A8E" w:rsidRDefault="003F75A8" w:rsidP="003F75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75A8" w:rsidRPr="00FB2A8E" w:rsidRDefault="003F75A8" w:rsidP="003F75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757B" w:rsidRDefault="0003757B" w:rsidP="00EA02D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C67BC" w:rsidRDefault="004C67BC" w:rsidP="00EA02D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B69FF" w:rsidRDefault="00AB69FF" w:rsidP="00EA02D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B69FF" w:rsidRDefault="00AB69FF" w:rsidP="00EA02D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B69FF" w:rsidRDefault="00AB69FF" w:rsidP="00AB69FF">
      <w:pPr>
        <w:autoSpaceDE w:val="0"/>
        <w:autoSpaceDN w:val="0"/>
        <w:adjustRightInd w:val="0"/>
        <w:spacing w:after="0" w:line="240" w:lineRule="auto"/>
        <w:ind w:left="6372"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01109">
        <w:rPr>
          <w:rFonts w:ascii="Times New Roman" w:hAnsi="Times New Roman" w:cs="Times New Roman"/>
          <w:sz w:val="28"/>
          <w:szCs w:val="28"/>
        </w:rPr>
        <w:t>2</w:t>
      </w:r>
    </w:p>
    <w:p w:rsidR="00AB69FF" w:rsidRPr="003F75A8" w:rsidRDefault="00801109" w:rsidP="00AB69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B69FF" w:rsidRPr="003F75A8">
        <w:rPr>
          <w:rFonts w:ascii="Times New Roman" w:hAnsi="Times New Roman" w:cs="Times New Roman"/>
          <w:sz w:val="28"/>
          <w:szCs w:val="28"/>
        </w:rPr>
        <w:t xml:space="preserve"> заключению по налоговым льготам по местным налогам, </w:t>
      </w:r>
    </w:p>
    <w:p w:rsidR="00AB69FF" w:rsidRPr="003F75A8" w:rsidRDefault="00AB69FF" w:rsidP="00AB69FF">
      <w:pPr>
        <w:jc w:val="right"/>
        <w:rPr>
          <w:rFonts w:ascii="Times New Roman" w:hAnsi="Times New Roman" w:cs="Times New Roman"/>
          <w:sz w:val="28"/>
          <w:szCs w:val="28"/>
        </w:rPr>
      </w:pPr>
      <w:r w:rsidRPr="003F75A8">
        <w:rPr>
          <w:rFonts w:ascii="Times New Roman" w:hAnsi="Times New Roman" w:cs="Times New Roman"/>
          <w:sz w:val="28"/>
          <w:szCs w:val="28"/>
        </w:rPr>
        <w:t>предоставленным  согласно Решениям Думы города Ханты-Мансийска в 2010 году</w:t>
      </w:r>
    </w:p>
    <w:p w:rsidR="00AB69FF" w:rsidRPr="00D9113D" w:rsidRDefault="00AB69FF" w:rsidP="00AB69F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113D">
        <w:rPr>
          <w:rFonts w:ascii="Times New Roman" w:hAnsi="Times New Roman" w:cs="Times New Roman"/>
          <w:b w:val="0"/>
          <w:sz w:val="28"/>
          <w:szCs w:val="28"/>
        </w:rPr>
        <w:t>Оценка недополученных доходов бюджета города Ханты-Мансийска</w:t>
      </w:r>
    </w:p>
    <w:p w:rsidR="00AB69FF" w:rsidRPr="00D9113D" w:rsidRDefault="00AB69FF" w:rsidP="00AB69F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113D">
        <w:rPr>
          <w:rFonts w:ascii="Times New Roman" w:hAnsi="Times New Roman" w:cs="Times New Roman"/>
          <w:b w:val="0"/>
          <w:sz w:val="28"/>
          <w:szCs w:val="28"/>
        </w:rPr>
        <w:t>от предоставления налоговой льготы</w:t>
      </w:r>
      <w:r w:rsidR="00801109">
        <w:rPr>
          <w:rFonts w:ascii="Times New Roman" w:hAnsi="Times New Roman" w:cs="Times New Roman"/>
          <w:b w:val="0"/>
          <w:sz w:val="28"/>
          <w:szCs w:val="28"/>
        </w:rPr>
        <w:t xml:space="preserve"> по состоянию на01 января 2011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г.</w:t>
      </w:r>
    </w:p>
    <w:p w:rsidR="00AB69FF" w:rsidRPr="00FB2A8E" w:rsidRDefault="00AB69FF" w:rsidP="00AB69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977"/>
        <w:gridCol w:w="5953"/>
        <w:gridCol w:w="4253"/>
      </w:tblGrid>
      <w:tr w:rsidR="00AB69FF" w:rsidRPr="00E9761C" w:rsidTr="00801109">
        <w:trPr>
          <w:cantSplit/>
          <w:trHeight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Вид налога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Категория получателей налоговой льготы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8011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Сумма оценки недополученных   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доходов бюджета города от      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предоставления налоговой льг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>ты,</w:t>
            </w:r>
            <w:r w:rsidR="00801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761C">
              <w:rPr>
                <w:rFonts w:ascii="Times New Roman" w:hAnsi="Times New Roman" w:cs="Times New Roman"/>
                <w:sz w:val="28"/>
                <w:szCs w:val="28"/>
              </w:rPr>
              <w:t xml:space="preserve">тыс. руб.                       </w:t>
            </w:r>
          </w:p>
        </w:tc>
      </w:tr>
      <w:tr w:rsidR="00AB69FF" w:rsidRPr="00E9761C" w:rsidTr="00801109">
        <w:trPr>
          <w:cantSplit/>
          <w:trHeight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Неработающие пенсионеры, уплачивающие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 на основании налогового уведомления,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лучающие трудовую пенсию по старости,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довую пенсию по случаю потери кормильца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Default="00801109" w:rsidP="008011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69FF" w:rsidRPr="00E9761C" w:rsidRDefault="00801109" w:rsidP="008011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</w:tr>
      <w:tr w:rsidR="00AB69FF" w:rsidRPr="00E9761C" w:rsidTr="00801109">
        <w:trPr>
          <w:cantSplit/>
          <w:trHeight w:val="44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9FF" w:rsidRPr="00E9761C" w:rsidTr="00801109">
        <w:trPr>
          <w:cantSplit/>
          <w:trHeight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9FF" w:rsidRPr="00E9761C" w:rsidTr="00801109">
        <w:trPr>
          <w:cantSplit/>
          <w:trHeight w:val="48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9FF" w:rsidRPr="00E9761C" w:rsidTr="00801109">
        <w:trPr>
          <w:cantSplit/>
          <w:trHeight w:val="60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9FF" w:rsidRPr="00E9761C" w:rsidRDefault="00AB69FF" w:rsidP="004220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69FF" w:rsidRPr="00FB2A8E" w:rsidRDefault="00AB69FF" w:rsidP="00AB69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69FF" w:rsidRDefault="00AB69FF" w:rsidP="00AB69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1109" w:rsidRDefault="00801109" w:rsidP="00AB69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1109" w:rsidRDefault="00801109" w:rsidP="00AB69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1109" w:rsidRDefault="00801109" w:rsidP="00801109">
      <w:pPr>
        <w:autoSpaceDE w:val="0"/>
        <w:autoSpaceDN w:val="0"/>
        <w:adjustRightInd w:val="0"/>
        <w:spacing w:after="0" w:line="240" w:lineRule="auto"/>
        <w:ind w:left="6372"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01109" w:rsidRPr="003F75A8" w:rsidRDefault="00801109" w:rsidP="008011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F75A8">
        <w:rPr>
          <w:rFonts w:ascii="Times New Roman" w:hAnsi="Times New Roman" w:cs="Times New Roman"/>
          <w:sz w:val="28"/>
          <w:szCs w:val="28"/>
        </w:rPr>
        <w:t xml:space="preserve"> заключению по налоговым льготам по местным налогам, </w:t>
      </w:r>
    </w:p>
    <w:p w:rsidR="00801109" w:rsidRPr="003F75A8" w:rsidRDefault="00801109" w:rsidP="00801109">
      <w:pPr>
        <w:jc w:val="right"/>
        <w:rPr>
          <w:rFonts w:ascii="Times New Roman" w:hAnsi="Times New Roman" w:cs="Times New Roman"/>
          <w:sz w:val="28"/>
          <w:szCs w:val="28"/>
        </w:rPr>
      </w:pPr>
      <w:r w:rsidRPr="003F75A8">
        <w:rPr>
          <w:rFonts w:ascii="Times New Roman" w:hAnsi="Times New Roman" w:cs="Times New Roman"/>
          <w:sz w:val="28"/>
          <w:szCs w:val="28"/>
        </w:rPr>
        <w:t>предоставленным  согласно Решениям Думы города Ханты-Мансийска в 2010 году</w:t>
      </w:r>
    </w:p>
    <w:p w:rsidR="00801109" w:rsidRDefault="00801109" w:rsidP="0080110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113D">
        <w:rPr>
          <w:rFonts w:ascii="Times New Roman" w:hAnsi="Times New Roman" w:cs="Times New Roman"/>
          <w:b w:val="0"/>
          <w:sz w:val="28"/>
          <w:szCs w:val="28"/>
        </w:rPr>
        <w:t>Сводная оценка эффективности предоставленных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(планируемых к предоставлению) налоговых льгот</w:t>
      </w:r>
      <w:r w:rsidR="00774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b w:val="0"/>
          <w:sz w:val="28"/>
          <w:szCs w:val="28"/>
        </w:rPr>
        <w:t>01 января 2011 года</w:t>
      </w:r>
      <w:r w:rsidRPr="00D9113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74999" w:rsidRDefault="00774999" w:rsidP="0080110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74999" w:rsidRDefault="00774999" w:rsidP="0080110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74999" w:rsidRPr="00D9113D" w:rsidRDefault="00774999" w:rsidP="0080110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88"/>
        <w:gridCol w:w="2268"/>
        <w:gridCol w:w="1842"/>
        <w:gridCol w:w="2410"/>
        <w:gridCol w:w="4394"/>
      </w:tblGrid>
      <w:tr w:rsidR="00801109" w:rsidRPr="00E9761C" w:rsidTr="00774999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 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получателя налоговой льготы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 xml:space="preserve">Налог/  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налоговая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льгота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 xml:space="preserve">Сумма оценки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>недополуче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   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>бюджета города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8011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Сумма эффективн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сти пр</w:t>
            </w:r>
            <w:proofErr w:type="gramStart"/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>доставления  налог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 xml:space="preserve">вых    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льгот (тыс. руб.)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8011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налоговых льгот    </w:t>
            </w:r>
          </w:p>
        </w:tc>
      </w:tr>
      <w:tr w:rsidR="00801109" w:rsidRPr="00E9761C" w:rsidTr="0077499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77499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AF" w:rsidRDefault="009D41AF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1AF" w:rsidRDefault="009D41AF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10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Неработающие пенсионеры, уплачивающие налог на осн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вании налогового уведомл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ния, получающие трудовую пенсию по старости, труд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вую пенсию по случаю потери кормильца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AF" w:rsidRDefault="009D41AF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1AF" w:rsidRDefault="009D41AF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1AF" w:rsidRDefault="009D41AF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1AF" w:rsidRDefault="009D41AF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10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Льгота в размере 50% по уплате  з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мельного налога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10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99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109" w:rsidRPr="009D41AF" w:rsidRDefault="0077499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999" w:rsidRPr="009D41AF" w:rsidRDefault="00774999" w:rsidP="009D41AF">
            <w:pPr>
              <w:autoSpaceDE w:val="0"/>
              <w:autoSpaceDN w:val="0"/>
              <w:adjustRightInd w:val="0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В отношении физических лиц, не являющихся индивидуальными пре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принимателями, а также некоммерч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ских организаций оценка бюджетной эффективности  не производится. При оценке  социальной эффективности н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логовых льгот сумма финансового э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фекта от предоставления данных налог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вых льгот признается равной сумме пр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1AF">
              <w:rPr>
                <w:rFonts w:ascii="Times New Roman" w:hAnsi="Times New Roman" w:cs="Times New Roman"/>
                <w:sz w:val="24"/>
                <w:szCs w:val="24"/>
              </w:rPr>
              <w:t>доставленных налоговых льгот.</w:t>
            </w:r>
          </w:p>
          <w:p w:rsidR="00801109" w:rsidRPr="009D41AF" w:rsidRDefault="00801109" w:rsidP="009D41A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109" w:rsidRPr="00E9761C" w:rsidTr="0077499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9D41AF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109" w:rsidRPr="00E9761C" w:rsidTr="0077499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109" w:rsidRPr="00E9761C" w:rsidRDefault="00801109" w:rsidP="00422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9FF" w:rsidRDefault="00AB69FF" w:rsidP="00EA02DA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AB69FF" w:rsidSect="003F75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A02DA"/>
    <w:rsid w:val="0003757B"/>
    <w:rsid w:val="000B00D2"/>
    <w:rsid w:val="00121C19"/>
    <w:rsid w:val="00274D4A"/>
    <w:rsid w:val="002D12A7"/>
    <w:rsid w:val="003473D2"/>
    <w:rsid w:val="003F75A8"/>
    <w:rsid w:val="004220E9"/>
    <w:rsid w:val="0044494C"/>
    <w:rsid w:val="004C67BC"/>
    <w:rsid w:val="005D2CB6"/>
    <w:rsid w:val="0066245F"/>
    <w:rsid w:val="006A1DA0"/>
    <w:rsid w:val="006C6F70"/>
    <w:rsid w:val="006E5535"/>
    <w:rsid w:val="00774999"/>
    <w:rsid w:val="00801109"/>
    <w:rsid w:val="008C4F66"/>
    <w:rsid w:val="00922FCC"/>
    <w:rsid w:val="00923C6C"/>
    <w:rsid w:val="009D41AF"/>
    <w:rsid w:val="00AB69FF"/>
    <w:rsid w:val="00B4001F"/>
    <w:rsid w:val="00BA0249"/>
    <w:rsid w:val="00D477F5"/>
    <w:rsid w:val="00E2104D"/>
    <w:rsid w:val="00E350EF"/>
    <w:rsid w:val="00E543E8"/>
    <w:rsid w:val="00EA02DA"/>
    <w:rsid w:val="00F51F37"/>
    <w:rsid w:val="00FE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5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F7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rsid w:val="003F75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22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62343;fld=134;dst=10001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926;n=63340;fld=134;dst=100005" TargetMode="External"/><Relationship Id="rId5" Type="http://schemas.openxmlformats.org/officeDocument/2006/relationships/hyperlink" Target="consultantplus://offline/main?base=LAW;n=115685;fld=134;dst=5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FDA7-3C5D-4365-9AF8-8EC64C28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Снисаренко</dc:creator>
  <cp:keywords/>
  <dc:description/>
  <cp:lastModifiedBy>Снисаренко</cp:lastModifiedBy>
  <cp:revision>20</cp:revision>
  <cp:lastPrinted>2011-10-24T12:46:00Z</cp:lastPrinted>
  <dcterms:created xsi:type="dcterms:W3CDTF">2011-10-20T09:38:00Z</dcterms:created>
  <dcterms:modified xsi:type="dcterms:W3CDTF">2011-11-08T11:13:00Z</dcterms:modified>
</cp:coreProperties>
</file>